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8B7D7D" w:rsidRPr="008B7D7D" w:rsidRDefault="00F37506" w:rsidP="008B7D7D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>приказа Министерства строительства и жилищно-коммунального хозяйства Российской Федерации «</w:t>
      </w:r>
      <w:r w:rsidR="008B7D7D" w:rsidRPr="008B7D7D">
        <w:rPr>
          <w:b/>
        </w:rPr>
        <w:t xml:space="preserve">Об утверждении Методики </w:t>
      </w:r>
    </w:p>
    <w:p w:rsidR="00AB6C94" w:rsidRDefault="008B7D7D" w:rsidP="008B7D7D">
      <w:pPr>
        <w:pStyle w:val="a3"/>
        <w:spacing w:line="360" w:lineRule="atLeast"/>
        <w:jc w:val="center"/>
        <w:rPr>
          <w:b/>
        </w:rPr>
      </w:pPr>
      <w:r w:rsidRPr="008B7D7D">
        <w:rPr>
          <w:b/>
        </w:rPr>
        <w:t>определения величины сметной прибыли в строительстве</w:t>
      </w:r>
      <w:r w:rsidR="00AB6C94">
        <w:rPr>
          <w:b/>
        </w:rPr>
        <w:t>»</w:t>
      </w:r>
      <w:r w:rsidR="00AB6C94" w:rsidRPr="00AB6C94">
        <w:rPr>
          <w:b/>
        </w:rPr>
        <w:t xml:space="preserve"> </w:t>
      </w:r>
    </w:p>
    <w:p w:rsidR="00E71323" w:rsidRDefault="00E71323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9A0EBE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EE5964">
        <w:t>«</w:t>
      </w:r>
      <w:r w:rsidR="00AB6C94">
        <w:t>Об утверждении Методики</w:t>
      </w:r>
      <w:r w:rsidR="009A0EBE" w:rsidRPr="009A0EBE">
        <w:t xml:space="preserve"> </w:t>
      </w:r>
      <w:r w:rsidR="006A2BB0" w:rsidRPr="006A2BB0">
        <w:t xml:space="preserve">определения </w:t>
      </w:r>
      <w:r w:rsidR="008B7D7D" w:rsidRPr="008B7D7D">
        <w:t>величины сметной прибыли в строительстве</w:t>
      </w:r>
      <w:r w:rsidR="009A0EBE">
        <w:t>»</w:t>
      </w:r>
      <w:r w:rsidR="00AB6C94">
        <w:t xml:space="preserve"> </w:t>
      </w:r>
      <w:r w:rsidR="008C5FC6">
        <w:t>(далее</w:t>
      </w:r>
      <w:r w:rsidR="00E22F78">
        <w:t xml:space="preserve"> соответственно</w:t>
      </w:r>
      <w:r w:rsidR="008C5FC6">
        <w:t xml:space="preserve"> – </w:t>
      </w:r>
      <w:r w:rsidR="00E22F78">
        <w:t>П</w:t>
      </w:r>
      <w:r w:rsidR="008C5FC6">
        <w:t>роект приказа</w:t>
      </w:r>
      <w:r w:rsidR="00E22F78">
        <w:t>, Приказ</w:t>
      </w:r>
      <w:r w:rsidR="008C5FC6">
        <w:t xml:space="preserve">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</w:t>
      </w:r>
      <w:r w:rsidR="00E22F78">
        <w:br/>
      </w:r>
      <w:r w:rsidR="00AB6C94">
        <w:t>и 7.9 статьи 6, пунктами 3 и 4 статьи 8.3 Градостроительного кодекса Российской Федерации,</w:t>
      </w:r>
      <w:r w:rsidR="00E22F78">
        <w:t xml:space="preserve"> подпунктами </w:t>
      </w:r>
      <w:r w:rsidR="00AB6C94">
        <w:t>5.4.5</w:t>
      </w:r>
      <w:r w:rsidR="00E22F78">
        <w:t xml:space="preserve"> и 5.4.23(1)</w:t>
      </w:r>
      <w:r w:rsidR="00AB6C94">
        <w:t xml:space="preserve"> пункта 5 Положения о Министерстве строительства и жилищно-комм</w:t>
      </w:r>
      <w:r w:rsidR="00E22F78">
        <w:t xml:space="preserve">унального хозяйства Российской </w:t>
      </w:r>
      <w:r w:rsidR="00AB6C94">
        <w:t xml:space="preserve">Федерации, утвержденного постановлением Правительства Российской Федерации </w:t>
      </w:r>
      <w:r w:rsidR="00E22F78">
        <w:br/>
      </w:r>
      <w:r w:rsidR="00AB6C94">
        <w:t>от 18 ноября 2013 г. № 1038.</w:t>
      </w:r>
    </w:p>
    <w:p w:rsidR="006A2BB0" w:rsidRDefault="008C5FC6" w:rsidP="00A75595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6A2BB0" w:rsidRPr="006A2BB0">
        <w:rPr>
          <w:szCs w:val="28"/>
        </w:rPr>
        <w:t xml:space="preserve">определения </w:t>
      </w:r>
      <w:r w:rsidR="008B7D7D" w:rsidRPr="008B7D7D">
        <w:rPr>
          <w:szCs w:val="28"/>
        </w:rPr>
        <w:t>величины сметной прибыли в строительстве</w:t>
      </w:r>
      <w:r w:rsidR="00A75595">
        <w:rPr>
          <w:szCs w:val="28"/>
        </w:rPr>
        <w:t xml:space="preserve"> (далее – Методика), а также п</w:t>
      </w:r>
      <w:r w:rsidR="00A75595" w:rsidRPr="00A75595">
        <w:rPr>
          <w:szCs w:val="28"/>
        </w:rPr>
        <w:t xml:space="preserve">ризнать </w:t>
      </w:r>
      <w:r w:rsidR="00A75595">
        <w:rPr>
          <w:szCs w:val="28"/>
        </w:rPr>
        <w:br/>
      </w:r>
      <w:r w:rsidR="008B7D7D">
        <w:rPr>
          <w:szCs w:val="28"/>
        </w:rPr>
        <w:t>не подлежащим</w:t>
      </w:r>
      <w:r w:rsidR="00A75595" w:rsidRPr="00A75595">
        <w:rPr>
          <w:szCs w:val="28"/>
        </w:rPr>
        <w:t xml:space="preserve"> применению </w:t>
      </w:r>
      <w:r w:rsidR="008B7D7D" w:rsidRPr="008B7D7D">
        <w:rPr>
          <w:szCs w:val="28"/>
        </w:rPr>
        <w:t xml:space="preserve">постановление Федерального агентства </w:t>
      </w:r>
      <w:r w:rsidR="008B7D7D">
        <w:rPr>
          <w:szCs w:val="28"/>
        </w:rPr>
        <w:br/>
      </w:r>
      <w:r w:rsidR="008B7D7D" w:rsidRPr="008B7D7D">
        <w:rPr>
          <w:szCs w:val="28"/>
        </w:rPr>
        <w:t>по строительству и жилищно-коммунальному хозяйству от 28 февраля 2001 г. № 15 «Об утверждении Методических указаний по определению величины сметной прибыли в строительстве» (МДС 81-25.2001)»,</w:t>
      </w:r>
      <w:r w:rsidR="00A75595" w:rsidRPr="00A75595">
        <w:rPr>
          <w:szCs w:val="28"/>
        </w:rPr>
        <w:t xml:space="preserve"> со дня введения в действие Методики.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E22F7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 xml:space="preserve">не потребует дополнительных расходов, покрываемых </w:t>
      </w:r>
      <w:r w:rsidR="001C5DE4">
        <w:rPr>
          <w:rFonts w:ascii="Times New Roman" w:hAnsi="Times New Roman"/>
          <w:sz w:val="28"/>
          <w:szCs w:val="28"/>
        </w:rPr>
        <w:br/>
      </w:r>
      <w:r w:rsidRPr="00BF3D43">
        <w:rPr>
          <w:rFonts w:ascii="Times New Roman" w:hAnsi="Times New Roman"/>
          <w:sz w:val="28"/>
          <w:szCs w:val="28"/>
        </w:rPr>
        <w:t>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36" w:rsidRDefault="00ED5336" w:rsidP="00C97EB6">
      <w:pPr>
        <w:spacing w:after="0" w:line="240" w:lineRule="auto"/>
      </w:pPr>
      <w:r>
        <w:separator/>
      </w:r>
    </w:p>
  </w:endnote>
  <w:endnote w:type="continuationSeparator" w:id="0">
    <w:p w:rsidR="00ED5336" w:rsidRDefault="00ED5336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36" w:rsidRDefault="00ED5336" w:rsidP="00C97EB6">
      <w:pPr>
        <w:spacing w:after="0" w:line="240" w:lineRule="auto"/>
      </w:pPr>
      <w:r>
        <w:separator/>
      </w:r>
    </w:p>
  </w:footnote>
  <w:footnote w:type="continuationSeparator" w:id="0">
    <w:p w:rsidR="00ED5336" w:rsidRDefault="00ED5336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Pr="00C97EB6" w:rsidRDefault="00C97EB6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AB6C94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D9"/>
    <w:rsid w:val="00014DD1"/>
    <w:rsid w:val="000A642A"/>
    <w:rsid w:val="000C540E"/>
    <w:rsid w:val="000F6680"/>
    <w:rsid w:val="001460EF"/>
    <w:rsid w:val="001B6416"/>
    <w:rsid w:val="001C5DE4"/>
    <w:rsid w:val="001D375E"/>
    <w:rsid w:val="001D6F7C"/>
    <w:rsid w:val="0025191D"/>
    <w:rsid w:val="0026292D"/>
    <w:rsid w:val="002867EE"/>
    <w:rsid w:val="004E1FA4"/>
    <w:rsid w:val="004E4721"/>
    <w:rsid w:val="0051290C"/>
    <w:rsid w:val="005414EE"/>
    <w:rsid w:val="005B194B"/>
    <w:rsid w:val="005E6433"/>
    <w:rsid w:val="006A2BB0"/>
    <w:rsid w:val="006B2BE0"/>
    <w:rsid w:val="00743436"/>
    <w:rsid w:val="00750B2D"/>
    <w:rsid w:val="0077777F"/>
    <w:rsid w:val="007D183C"/>
    <w:rsid w:val="0083410E"/>
    <w:rsid w:val="00865881"/>
    <w:rsid w:val="008952C6"/>
    <w:rsid w:val="008B01DC"/>
    <w:rsid w:val="008B3DAA"/>
    <w:rsid w:val="008B7D7D"/>
    <w:rsid w:val="008C5FC6"/>
    <w:rsid w:val="008D5394"/>
    <w:rsid w:val="00904E48"/>
    <w:rsid w:val="00917F41"/>
    <w:rsid w:val="009567A6"/>
    <w:rsid w:val="009A0EBE"/>
    <w:rsid w:val="009A1AAD"/>
    <w:rsid w:val="009F2B37"/>
    <w:rsid w:val="009F7A50"/>
    <w:rsid w:val="00A201F8"/>
    <w:rsid w:val="00A75595"/>
    <w:rsid w:val="00A92C3C"/>
    <w:rsid w:val="00AB6C94"/>
    <w:rsid w:val="00B239F0"/>
    <w:rsid w:val="00B43EC8"/>
    <w:rsid w:val="00BD3019"/>
    <w:rsid w:val="00BD32F2"/>
    <w:rsid w:val="00C67A3F"/>
    <w:rsid w:val="00C97EB6"/>
    <w:rsid w:val="00CC267D"/>
    <w:rsid w:val="00D05FA8"/>
    <w:rsid w:val="00D60C41"/>
    <w:rsid w:val="00D8311B"/>
    <w:rsid w:val="00DC50DD"/>
    <w:rsid w:val="00DE6AF3"/>
    <w:rsid w:val="00E22F78"/>
    <w:rsid w:val="00E71323"/>
    <w:rsid w:val="00E722FC"/>
    <w:rsid w:val="00E86869"/>
    <w:rsid w:val="00ED5336"/>
    <w:rsid w:val="00EE5964"/>
    <w:rsid w:val="00F1282D"/>
    <w:rsid w:val="00F37506"/>
    <w:rsid w:val="00F734B2"/>
    <w:rsid w:val="00F75FE8"/>
    <w:rsid w:val="00F86CD9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9492-5850-4535-BBC6-BB592FC1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Наталья Владиславовна</dc:creator>
  <cp:keywords/>
  <dc:description/>
  <cp:lastModifiedBy>Кокоева Дина Эдуардовна</cp:lastModifiedBy>
  <cp:revision>2</cp:revision>
  <cp:lastPrinted>2017-06-29T18:17:00Z</cp:lastPrinted>
  <dcterms:created xsi:type="dcterms:W3CDTF">2018-04-11T13:27:00Z</dcterms:created>
  <dcterms:modified xsi:type="dcterms:W3CDTF">2018-04-11T13:27:00Z</dcterms:modified>
</cp:coreProperties>
</file>