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F8" w:rsidRDefault="00597DF8" w:rsidP="00597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97DF8" w:rsidRDefault="00597DF8" w:rsidP="00597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:rsidR="00597DF8" w:rsidRDefault="00597DF8" w:rsidP="00597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7DF8" w:rsidRDefault="00597DF8" w:rsidP="00597D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____ от 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640" w:rsidRPr="00A01CCF" w:rsidRDefault="00985640" w:rsidP="006821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17B" w:rsidRDefault="0068217B" w:rsidP="006821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7B" w:rsidRPr="00733B89" w:rsidRDefault="0068217B" w:rsidP="006821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06381032"/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 w:cs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:rsidR="0068217B" w:rsidRPr="00733B89" w:rsidRDefault="0068217B" w:rsidP="006821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bookmarkEnd w:id="1"/>
    <w:p w:rsidR="0068217B" w:rsidRPr="003A378D" w:rsidRDefault="0068217B" w:rsidP="006821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17B" w:rsidRPr="00B47ACF" w:rsidRDefault="0068217B" w:rsidP="00682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t>«</w:t>
      </w:r>
      <w:r w:rsidR="004C51BE">
        <w:rPr>
          <w:rFonts w:ascii="Times New Roman" w:hAnsi="Times New Roman" w:cs="Times New Roman"/>
          <w:b/>
          <w:sz w:val="28"/>
          <w:szCs w:val="28"/>
        </w:rPr>
        <w:t>Теория и практика ф</w:t>
      </w:r>
      <w:r w:rsidRPr="00F216B3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4C51BE">
        <w:rPr>
          <w:rFonts w:ascii="Times New Roman" w:hAnsi="Times New Roman" w:cs="Times New Roman"/>
          <w:b/>
          <w:sz w:val="28"/>
          <w:szCs w:val="28"/>
        </w:rPr>
        <w:t>я</w:t>
      </w:r>
      <w:r w:rsidRPr="00F216B3">
        <w:rPr>
          <w:rFonts w:ascii="Times New Roman" w:hAnsi="Times New Roman" w:cs="Times New Roman"/>
          <w:b/>
          <w:sz w:val="28"/>
          <w:szCs w:val="28"/>
        </w:rPr>
        <w:t xml:space="preserve"> сметной документации на монтаж слаботочных устройств и пусконаладочные работы АСУ ТП в СНБ-2001»</w:t>
      </w:r>
    </w:p>
    <w:p w:rsidR="0068217B" w:rsidRDefault="0068217B" w:rsidP="0068217B">
      <w:pPr>
        <w:spacing w:before="120" w:after="120"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 xml:space="preserve"> (наименование программы)</w:t>
      </w: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B61689" w:rsidRDefault="00B61689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B61689" w:rsidRDefault="00B61689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B61689" w:rsidRDefault="00B61689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B61689" w:rsidRDefault="00B61689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B61689" w:rsidRDefault="00B61689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B61689" w:rsidRDefault="00B61689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B61689" w:rsidRDefault="00B61689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68217B" w:rsidRDefault="0068217B" w:rsidP="0068217B">
      <w:pPr>
        <w:spacing w:line="240" w:lineRule="auto"/>
        <w:ind w:firstLine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6427FC">
        <w:rPr>
          <w:rFonts w:ascii="Times New Roman" w:hAnsi="Times New Roman" w:cs="Times New Roman"/>
          <w:sz w:val="28"/>
          <w:szCs w:val="28"/>
        </w:rPr>
        <w:t>20</w:t>
      </w:r>
    </w:p>
    <w:p w:rsidR="00810BD2" w:rsidRPr="00B47ACF" w:rsidRDefault="0068217B" w:rsidP="009A6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4BA2" w:rsidRPr="000B5D1B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44BA2" w:rsidRDefault="00A44BA2" w:rsidP="005D5D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по направлению</w:t>
      </w:r>
    </w:p>
    <w:p w:rsidR="00A44BA2" w:rsidRPr="00B47ACF" w:rsidRDefault="00F216B3" w:rsidP="005D5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3">
        <w:rPr>
          <w:rFonts w:ascii="Times New Roman" w:hAnsi="Times New Roman" w:cs="Times New Roman"/>
          <w:b/>
          <w:sz w:val="28"/>
          <w:szCs w:val="28"/>
        </w:rPr>
        <w:t>«</w:t>
      </w:r>
      <w:r w:rsidR="00D908D7">
        <w:rPr>
          <w:rFonts w:ascii="Times New Roman" w:hAnsi="Times New Roman" w:cs="Times New Roman"/>
          <w:b/>
          <w:sz w:val="28"/>
          <w:szCs w:val="28"/>
        </w:rPr>
        <w:t xml:space="preserve">Теория и практика </w:t>
      </w:r>
      <w:r w:rsidR="00D908D7" w:rsidRPr="00F216B3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F216B3">
        <w:rPr>
          <w:rFonts w:ascii="Times New Roman" w:hAnsi="Times New Roman" w:cs="Times New Roman"/>
          <w:b/>
          <w:sz w:val="28"/>
          <w:szCs w:val="28"/>
        </w:rPr>
        <w:t>сметной документации на монтаж слаботочных устройств и пусконаладочные работы АСУ ТП в СНБ-2001»</w:t>
      </w:r>
    </w:p>
    <w:p w:rsidR="00C411F0" w:rsidRPr="00C411F0" w:rsidRDefault="00C411F0" w:rsidP="005D5D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40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Всего часов учебных занятий – </w:t>
      </w:r>
      <w:r w:rsidR="004C51BE">
        <w:rPr>
          <w:rFonts w:ascii="Times New Roman" w:hAnsi="Times New Roman" w:cs="Times New Roman"/>
          <w:sz w:val="28"/>
          <w:szCs w:val="28"/>
        </w:rPr>
        <w:t>24</w:t>
      </w:r>
    </w:p>
    <w:p w:rsidR="00C411F0" w:rsidRDefault="00C411F0" w:rsidP="005D5D6C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том числе</w:t>
      </w:r>
      <w:r w:rsidRPr="00C411F0">
        <w:rPr>
          <w:rFonts w:ascii="Times New Roman" w:hAnsi="Times New Roman" w:cs="Times New Roman"/>
          <w:sz w:val="28"/>
          <w:szCs w:val="28"/>
        </w:rPr>
        <w:t>:</w:t>
      </w:r>
    </w:p>
    <w:p w:rsidR="00C411F0" w:rsidRDefault="00C411F0" w:rsidP="005D5D6C">
      <w:pPr>
        <w:spacing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теоретическая (лекционная) часть – </w:t>
      </w:r>
      <w:r w:rsidR="00D908D7">
        <w:rPr>
          <w:rFonts w:ascii="Times New Roman" w:hAnsi="Times New Roman" w:cs="Times New Roman"/>
          <w:sz w:val="28"/>
          <w:szCs w:val="28"/>
        </w:rPr>
        <w:t>16</w:t>
      </w:r>
    </w:p>
    <w:p w:rsidR="00C411F0" w:rsidRDefault="00C411F0" w:rsidP="005D5D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405E">
        <w:rPr>
          <w:rFonts w:ascii="Times New Roman" w:hAnsi="Times New Roman" w:cs="Times New Roman"/>
          <w:sz w:val="28"/>
          <w:szCs w:val="28"/>
        </w:rPr>
        <w:t xml:space="preserve">          практическая часть – </w:t>
      </w:r>
      <w:r w:rsidR="00D908D7">
        <w:rPr>
          <w:rFonts w:ascii="Times New Roman" w:hAnsi="Times New Roman" w:cs="Times New Roman"/>
          <w:sz w:val="28"/>
          <w:szCs w:val="28"/>
        </w:rPr>
        <w:t>7</w:t>
      </w:r>
    </w:p>
    <w:p w:rsidR="00C411F0" w:rsidRDefault="00C411F0" w:rsidP="005D5D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итоговый контроль </w:t>
      </w:r>
      <w:r w:rsidR="005D5D6C">
        <w:rPr>
          <w:rFonts w:ascii="Times New Roman" w:hAnsi="Times New Roman" w:cs="Times New Roman"/>
          <w:sz w:val="28"/>
          <w:szCs w:val="28"/>
        </w:rPr>
        <w:t>–</w:t>
      </w:r>
      <w:r w:rsidR="002D405E">
        <w:rPr>
          <w:rFonts w:ascii="Times New Roman" w:hAnsi="Times New Roman" w:cs="Times New Roman"/>
          <w:sz w:val="28"/>
          <w:szCs w:val="28"/>
        </w:rPr>
        <w:t xml:space="preserve"> </w:t>
      </w:r>
      <w:r w:rsidR="00141DD3">
        <w:rPr>
          <w:rFonts w:ascii="Times New Roman" w:hAnsi="Times New Roman" w:cs="Times New Roman"/>
          <w:sz w:val="28"/>
          <w:szCs w:val="28"/>
        </w:rPr>
        <w:t>1</w:t>
      </w:r>
    </w:p>
    <w:p w:rsidR="0028464C" w:rsidRDefault="005D5D6C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64C">
        <w:rPr>
          <w:rFonts w:ascii="Times New Roman" w:hAnsi="Times New Roman" w:cs="Times New Roman"/>
          <w:sz w:val="28"/>
          <w:szCs w:val="28"/>
        </w:rPr>
        <w:t xml:space="preserve">Данный курс проводится для подготовки инженеров-сметчиков, занимающихся составлением смет на пусконаладочные работы по слаботочным системам, АСУ ТП и предшествующим им работам. Курс дает представление как о специфике самих работ по монтажу и </w:t>
      </w:r>
      <w:proofErr w:type="spellStart"/>
      <w:r w:rsidR="0028464C">
        <w:rPr>
          <w:rFonts w:ascii="Times New Roman" w:hAnsi="Times New Roman" w:cs="Times New Roman"/>
          <w:sz w:val="28"/>
          <w:szCs w:val="28"/>
        </w:rPr>
        <w:t>пусконалад</w:t>
      </w:r>
      <w:r w:rsidR="008D2C31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28464C">
        <w:rPr>
          <w:rFonts w:ascii="Times New Roman" w:hAnsi="Times New Roman" w:cs="Times New Roman"/>
          <w:sz w:val="28"/>
          <w:szCs w:val="28"/>
        </w:rPr>
        <w:t>, так и об особенност</w:t>
      </w:r>
      <w:r w:rsidR="008D2C31">
        <w:rPr>
          <w:rFonts w:ascii="Times New Roman" w:hAnsi="Times New Roman" w:cs="Times New Roman"/>
          <w:sz w:val="28"/>
          <w:szCs w:val="28"/>
        </w:rPr>
        <w:t>ях</w:t>
      </w:r>
      <w:r w:rsidR="0028464C">
        <w:rPr>
          <w:rFonts w:ascii="Times New Roman" w:hAnsi="Times New Roman" w:cs="Times New Roman"/>
          <w:sz w:val="28"/>
          <w:szCs w:val="28"/>
        </w:rPr>
        <w:t xml:space="preserve"> составления смет на эти виды работ.</w:t>
      </w:r>
    </w:p>
    <w:p w:rsidR="005D5D6C" w:rsidRDefault="005D5D6C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D32AD7">
        <w:rPr>
          <w:rFonts w:ascii="Times New Roman" w:hAnsi="Times New Roman" w:cs="Times New Roman"/>
          <w:sz w:val="28"/>
          <w:szCs w:val="28"/>
        </w:rPr>
        <w:t xml:space="preserve"> </w:t>
      </w:r>
      <w:r w:rsidR="00084F83">
        <w:rPr>
          <w:rFonts w:ascii="Times New Roman" w:hAnsi="Times New Roman" w:cs="Times New Roman"/>
          <w:sz w:val="28"/>
          <w:szCs w:val="28"/>
        </w:rPr>
        <w:t xml:space="preserve">Лица, имеющие среднее, </w:t>
      </w:r>
      <w:proofErr w:type="gramStart"/>
      <w:r w:rsidR="00084F83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 w:rsidR="00084F83">
        <w:rPr>
          <w:rFonts w:ascii="Times New Roman" w:hAnsi="Times New Roman" w:cs="Times New Roman"/>
          <w:sz w:val="28"/>
          <w:szCs w:val="28"/>
        </w:rPr>
        <w:t xml:space="preserve"> и высшее профессиональное образование специалистов строительных организаций.</w:t>
      </w:r>
    </w:p>
    <w:p w:rsidR="00674830" w:rsidRDefault="000E0CB7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C9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очная, очно-заочная,</w:t>
      </w:r>
      <w:r w:rsidRPr="00C9548E">
        <w:rPr>
          <w:rFonts w:ascii="Times New Roman" w:hAnsi="Times New Roman" w:cs="Times New Roman"/>
          <w:sz w:val="28"/>
          <w:szCs w:val="28"/>
        </w:rPr>
        <w:t xml:space="preserve"> </w:t>
      </w:r>
      <w:r w:rsidR="00B66260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 w:rsidRPr="00C9548E">
        <w:rPr>
          <w:rFonts w:ascii="Times New Roman" w:hAnsi="Times New Roman" w:cs="Times New Roman"/>
          <w:sz w:val="28"/>
          <w:szCs w:val="28"/>
        </w:rPr>
        <w:t>с использованием возможностей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548E">
        <w:rPr>
          <w:rFonts w:ascii="Times New Roman" w:hAnsi="Times New Roman" w:cs="Times New Roman"/>
          <w:sz w:val="28"/>
          <w:szCs w:val="28"/>
        </w:rPr>
        <w:t>.</w:t>
      </w:r>
    </w:p>
    <w:p w:rsidR="00915F7B" w:rsidRPr="004F481C" w:rsidRDefault="00915F7B" w:rsidP="00915F7B">
      <w:pPr>
        <w:spacing w:line="240" w:lineRule="auto"/>
        <w:rPr>
          <w:rFonts w:ascii="Times New Roman" w:hAnsi="Times New Roman"/>
          <w:sz w:val="28"/>
          <w:szCs w:val="28"/>
        </w:rPr>
      </w:pPr>
      <w:r w:rsidRPr="004F481C">
        <w:rPr>
          <w:rFonts w:ascii="Times New Roman" w:hAnsi="Times New Roman"/>
          <w:sz w:val="28"/>
          <w:szCs w:val="28"/>
        </w:rPr>
        <w:t xml:space="preserve">Итоговый контроль по курсу </w:t>
      </w:r>
      <w:r w:rsidRPr="00915F7B">
        <w:rPr>
          <w:rFonts w:ascii="Times New Roman" w:hAnsi="Times New Roman"/>
          <w:sz w:val="28"/>
          <w:szCs w:val="28"/>
        </w:rPr>
        <w:t>«Теория и практика формирования сметной документации на монтаж слаботочных устройств и пусконаладочные работы АСУ ТП в СНБ-2001»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81C">
        <w:rPr>
          <w:rFonts w:ascii="Times New Roman" w:hAnsi="Times New Roman"/>
          <w:sz w:val="28"/>
          <w:szCs w:val="28"/>
        </w:rPr>
        <w:t xml:space="preserve">проводится в виде </w:t>
      </w:r>
      <w:r w:rsidR="00A211C7">
        <w:rPr>
          <w:rFonts w:ascii="Times New Roman" w:hAnsi="Times New Roman"/>
          <w:sz w:val="28"/>
          <w:szCs w:val="28"/>
        </w:rPr>
        <w:t>собеседования</w:t>
      </w:r>
      <w:r w:rsidRPr="004F481C">
        <w:rPr>
          <w:rFonts w:ascii="Times New Roman" w:hAnsi="Times New Roman"/>
          <w:sz w:val="28"/>
          <w:szCs w:val="28"/>
        </w:rPr>
        <w:t>. При положительных результатах слушателям выдается Удостоверение о повышении квалификации установленного образца.</w:t>
      </w:r>
    </w:p>
    <w:p w:rsidR="00915F7B" w:rsidRDefault="00915F7B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B5C" w:rsidRDefault="003D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830" w:rsidRPr="00F22465" w:rsidRDefault="00674830" w:rsidP="00674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65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 w:rsidR="000F019E" w:rsidRPr="00F22465"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F2246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68217B" w:rsidRPr="00F22465" w:rsidRDefault="00141DD3" w:rsidP="003D0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465">
        <w:rPr>
          <w:rFonts w:ascii="Times New Roman" w:hAnsi="Times New Roman" w:cs="Times New Roman"/>
          <w:sz w:val="28"/>
          <w:szCs w:val="28"/>
        </w:rPr>
        <w:t>п</w:t>
      </w:r>
      <w:r w:rsidR="0068217B" w:rsidRPr="00F22465">
        <w:rPr>
          <w:rFonts w:ascii="Times New Roman" w:hAnsi="Times New Roman" w:cs="Times New Roman"/>
          <w:sz w:val="28"/>
          <w:szCs w:val="28"/>
        </w:rPr>
        <w:t>рограммы п</w:t>
      </w:r>
      <w:r w:rsidR="003D0B5C" w:rsidRPr="00F22465">
        <w:rPr>
          <w:rFonts w:ascii="Times New Roman" w:hAnsi="Times New Roman" w:cs="Times New Roman"/>
          <w:sz w:val="28"/>
          <w:szCs w:val="28"/>
        </w:rPr>
        <w:t xml:space="preserve">овышения квалификации </w:t>
      </w:r>
    </w:p>
    <w:p w:rsidR="003D0B5C" w:rsidRPr="005E4941" w:rsidRDefault="003D0B5C" w:rsidP="003D0B5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941">
        <w:rPr>
          <w:rFonts w:ascii="Times New Roman" w:hAnsi="Times New Roman" w:cs="Times New Roman"/>
          <w:b/>
          <w:sz w:val="26"/>
          <w:szCs w:val="26"/>
        </w:rPr>
        <w:t>«</w:t>
      </w:r>
      <w:r w:rsidR="00D908D7" w:rsidRPr="005E4941">
        <w:rPr>
          <w:rFonts w:ascii="Times New Roman" w:hAnsi="Times New Roman" w:cs="Times New Roman"/>
          <w:b/>
          <w:sz w:val="26"/>
          <w:szCs w:val="26"/>
        </w:rPr>
        <w:t xml:space="preserve">Теория и практика формирование </w:t>
      </w:r>
      <w:r w:rsidRPr="005E4941">
        <w:rPr>
          <w:rFonts w:ascii="Times New Roman" w:hAnsi="Times New Roman" w:cs="Times New Roman"/>
          <w:b/>
          <w:sz w:val="26"/>
          <w:szCs w:val="26"/>
        </w:rPr>
        <w:t>сметной документации на монтаж слаботочных устройств и пусконаладочные работы АСУ ТП в СНБ-2001»</w:t>
      </w:r>
    </w:p>
    <w:p w:rsidR="00141DD3" w:rsidRPr="00F22465" w:rsidRDefault="00141DD3" w:rsidP="00141DD3">
      <w:pPr>
        <w:spacing w:before="12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22465">
        <w:rPr>
          <w:rFonts w:ascii="Times New Roman" w:hAnsi="Times New Roman" w:cs="Times New Roman"/>
          <w:sz w:val="24"/>
          <w:szCs w:val="24"/>
        </w:rPr>
        <w:t xml:space="preserve">Программа направлена на повышение квалификации сотрудников занимающихся составлением смет на пусконаладочные работы по слаботочным системам, АСУ ТП и предшествующим им работам. Курс дает представление как о специфике самих работ по монтажу и </w:t>
      </w:r>
      <w:proofErr w:type="spellStart"/>
      <w:r w:rsidRPr="00F22465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F22465">
        <w:rPr>
          <w:rFonts w:ascii="Times New Roman" w:hAnsi="Times New Roman" w:cs="Times New Roman"/>
          <w:sz w:val="24"/>
          <w:szCs w:val="24"/>
        </w:rPr>
        <w:t>, так и об особенностях составления смет на эти виды работ.</w:t>
      </w:r>
    </w:p>
    <w:p w:rsidR="00141DD3" w:rsidRPr="00F22465" w:rsidRDefault="00141DD3" w:rsidP="00141D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2465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F22465">
        <w:rPr>
          <w:rFonts w:ascii="Times New Roman" w:hAnsi="Times New Roman" w:cs="Times New Roman"/>
          <w:sz w:val="24"/>
          <w:szCs w:val="24"/>
        </w:rPr>
        <w:t xml:space="preserve"> </w:t>
      </w:r>
      <w:r w:rsidR="004C51BE" w:rsidRPr="00F22465">
        <w:rPr>
          <w:rFonts w:ascii="Times New Roman" w:hAnsi="Times New Roman" w:cs="Times New Roman"/>
          <w:sz w:val="24"/>
          <w:szCs w:val="24"/>
        </w:rPr>
        <w:t>24</w:t>
      </w:r>
      <w:r w:rsidRPr="00F22465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141DD3" w:rsidRPr="00C9548E" w:rsidRDefault="00141DD3" w:rsidP="00141DD3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708"/>
        <w:gridCol w:w="709"/>
        <w:gridCol w:w="1134"/>
        <w:gridCol w:w="1134"/>
      </w:tblGrid>
      <w:tr w:rsidR="00A211C7" w:rsidTr="00A211C7">
        <w:trPr>
          <w:trHeight w:val="383"/>
        </w:trPr>
        <w:tc>
          <w:tcPr>
            <w:tcW w:w="676" w:type="dxa"/>
            <w:vMerge w:val="restart"/>
          </w:tcPr>
          <w:p w:rsidR="00A211C7" w:rsidRDefault="00A211C7" w:rsidP="0015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11C7" w:rsidRPr="001577F3" w:rsidRDefault="00A211C7" w:rsidP="0015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1C7" w:rsidRPr="001577F3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708" w:type="dxa"/>
            <w:vMerge w:val="restart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11C7" w:rsidRPr="001577F3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3"/>
          </w:tcPr>
          <w:p w:rsidR="00A211C7" w:rsidRPr="001577F3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211C7" w:rsidTr="00A211C7">
        <w:trPr>
          <w:trHeight w:val="597"/>
        </w:trPr>
        <w:tc>
          <w:tcPr>
            <w:tcW w:w="676" w:type="dxa"/>
            <w:vMerge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211C7" w:rsidRPr="001577F3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A211C7" w:rsidRDefault="00A211C7" w:rsidP="00A2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1C7" w:rsidRDefault="00A211C7" w:rsidP="00A2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A211C7" w:rsidRPr="001577F3" w:rsidRDefault="00A211C7" w:rsidP="001F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A211C7" w:rsidRPr="00952FBD" w:rsidTr="00A211C7">
        <w:tc>
          <w:tcPr>
            <w:tcW w:w="676" w:type="dxa"/>
          </w:tcPr>
          <w:p w:rsidR="00A211C7" w:rsidRPr="00355808" w:rsidRDefault="00A211C7" w:rsidP="00952F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211C7" w:rsidRPr="00952FBD" w:rsidRDefault="00A211C7" w:rsidP="0040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нормативных документов, основные положения </w:t>
            </w:r>
            <w:r w:rsidRPr="00355808">
              <w:rPr>
                <w:rFonts w:ascii="Times New Roman" w:hAnsi="Times New Roman" w:cs="Times New Roman"/>
                <w:b/>
                <w:sz w:val="24"/>
                <w:szCs w:val="24"/>
              </w:rPr>
              <w:t>НПА на монтаж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базах ФЕР, ТСН</w:t>
            </w:r>
          </w:p>
        </w:tc>
        <w:tc>
          <w:tcPr>
            <w:tcW w:w="708" w:type="dxa"/>
          </w:tcPr>
          <w:p w:rsidR="00A211C7" w:rsidRPr="00AB5608" w:rsidRDefault="00A211C7" w:rsidP="004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11C7" w:rsidRPr="00AB5608" w:rsidRDefault="00A211C7" w:rsidP="0021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1C7" w:rsidRPr="00952FBD" w:rsidRDefault="00A211C7" w:rsidP="0040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952FBD" w:rsidRDefault="00A211C7" w:rsidP="0040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Pr="00952FBD" w:rsidRDefault="00A211C7" w:rsidP="00952F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211C7" w:rsidRPr="00BF4E85" w:rsidRDefault="00A211C7" w:rsidP="0040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 слаботочных систем.</w:t>
            </w:r>
          </w:p>
        </w:tc>
        <w:tc>
          <w:tcPr>
            <w:tcW w:w="708" w:type="dxa"/>
          </w:tcPr>
          <w:p w:rsidR="00A211C7" w:rsidRPr="00B47ACF" w:rsidRDefault="00A211C7" w:rsidP="004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11C7" w:rsidRPr="00B47ACF" w:rsidRDefault="00A211C7" w:rsidP="0021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11C7" w:rsidRPr="00BF4E85" w:rsidRDefault="00A211C7" w:rsidP="004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4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Pr="005273E6" w:rsidRDefault="00A211C7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A211C7" w:rsidRPr="005273E6" w:rsidRDefault="00A211C7" w:rsidP="0035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монтажу слаботочных систем </w:t>
            </w:r>
          </w:p>
        </w:tc>
        <w:tc>
          <w:tcPr>
            <w:tcW w:w="708" w:type="dxa"/>
          </w:tcPr>
          <w:p w:rsidR="00A211C7" w:rsidRPr="00B47ACF" w:rsidRDefault="00A211C7" w:rsidP="0032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B47ACF" w:rsidRDefault="00A211C7" w:rsidP="0032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32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32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A211C7" w:rsidRDefault="00A211C7" w:rsidP="0006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проводки для слаботочных систем, виды)</w:t>
            </w:r>
            <w:r w:rsidRPr="00422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A211C7" w:rsidRDefault="00A211C7" w:rsidP="00BF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 (ПС, АПС)</w:t>
            </w:r>
            <w:r w:rsidRPr="00422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A211C7" w:rsidRDefault="00A211C7" w:rsidP="00BF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Охранная сигнализация (ОС)</w:t>
            </w:r>
            <w:r w:rsidRPr="00422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A211C7" w:rsidRDefault="00A211C7" w:rsidP="00BF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оповещения и управления эвакуацией (СОУЭ)</w:t>
            </w: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A211C7" w:rsidRDefault="00A211C7" w:rsidP="00BF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</w:t>
            </w:r>
            <w:r w:rsidRPr="00CB47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виды,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A211C7" w:rsidRDefault="00A211C7" w:rsidP="00B7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охранного теленаблюдения (СОТ)</w:t>
            </w: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элементная база устройств с привязкой к наименованию расценок в ФЕР, НПА, наиболее часто совершаемые ошибки.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8" w:type="dxa"/>
          </w:tcPr>
          <w:p w:rsidR="00A211C7" w:rsidRDefault="00A211C7" w:rsidP="00B7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контроля управления доступом (СКУД)</w:t>
            </w: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элементная база устройств с привязкой к наименованию расценок в ФЕР, НПА.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8" w:type="dxa"/>
          </w:tcPr>
          <w:p w:rsidR="00A211C7" w:rsidRPr="0028464C" w:rsidRDefault="00A211C7" w:rsidP="00B7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Структурированные кабельные системы (СКС)</w:t>
            </w: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 база устройств с привязкой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наименованию расценок в ФЕР, НПА.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B0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8" w:type="dxa"/>
          </w:tcPr>
          <w:p w:rsidR="00A211C7" w:rsidRPr="0028464C" w:rsidRDefault="00A211C7" w:rsidP="00B7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вычислительные сети (ЛВС)</w:t>
            </w: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 база устройств с привязкой к наименованию расценок в ФЕР, НПА.</w:t>
            </w:r>
          </w:p>
        </w:tc>
        <w:tc>
          <w:tcPr>
            <w:tcW w:w="708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Pr="005273E6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8" w:type="dxa"/>
          </w:tcPr>
          <w:p w:rsidR="00A211C7" w:rsidRPr="005273E6" w:rsidRDefault="00A211C7" w:rsidP="005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в цифровых системах</w:t>
            </w:r>
            <w:r w:rsidRPr="00527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 необходимость применения с привязкой к наименованию расценок в ФЕР, НПА.</w:t>
            </w:r>
          </w:p>
        </w:tc>
        <w:tc>
          <w:tcPr>
            <w:tcW w:w="708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8" w:type="dxa"/>
          </w:tcPr>
          <w:p w:rsidR="00A211C7" w:rsidRDefault="00A211C7" w:rsidP="005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коллективного приема телевидения: виды, подсчет объемов с привязкой к наименованию расценок в ФЕР, НПА.</w:t>
            </w:r>
          </w:p>
        </w:tc>
        <w:tc>
          <w:tcPr>
            <w:tcW w:w="708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8" w:type="dxa"/>
          </w:tcPr>
          <w:p w:rsidR="00A211C7" w:rsidRDefault="00A211C7" w:rsidP="005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телефонные системы: виды, элементная база устройств с привязкой к наименованию расценок в ФЕР, НПА.</w:t>
            </w:r>
          </w:p>
        </w:tc>
        <w:tc>
          <w:tcPr>
            <w:tcW w:w="708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Pr="00952FBD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211C7" w:rsidRPr="00CB105B" w:rsidRDefault="00A211C7" w:rsidP="00D62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5B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BF4E85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A211C7" w:rsidRPr="00D628E8" w:rsidRDefault="00A211C7" w:rsidP="0052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смет в базе ТСН, НПА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A211C7" w:rsidRPr="00D628E8" w:rsidRDefault="00A211C7" w:rsidP="0052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смет в базе ФЕР, НПА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211C7" w:rsidRPr="00D628E8" w:rsidRDefault="00A211C7" w:rsidP="0052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 управления технологическими процессами (АСУ ТП)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A211C7" w:rsidRPr="00D628E8" w:rsidRDefault="00A211C7" w:rsidP="0052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определения.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C8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A211C7" w:rsidRPr="00D628E8" w:rsidRDefault="00A211C7" w:rsidP="00FA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Порядок (алгоритм) подготовки к составлению смет на ПНР АСУ ТП (расчет каналов для математической модели)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C8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A211C7" w:rsidRPr="00D628E8" w:rsidRDefault="00A211C7" w:rsidP="00BE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Аппаратно-программные средства вычислительной техники: особенности составления смет на ПНР АС 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C8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A211C7" w:rsidRPr="00D628E8" w:rsidRDefault="00A211C7" w:rsidP="00BE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Центральный контроллер охранной системы: особенности составления смет на ПНР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C8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4C51BE" w:rsidTr="00A211C7">
        <w:tc>
          <w:tcPr>
            <w:tcW w:w="676" w:type="dxa"/>
          </w:tcPr>
          <w:p w:rsidR="00A211C7" w:rsidRPr="004C51BE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211C7" w:rsidRPr="00EE76D8" w:rsidRDefault="00A211C7" w:rsidP="004C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составления смет:</w:t>
            </w:r>
          </w:p>
        </w:tc>
        <w:tc>
          <w:tcPr>
            <w:tcW w:w="708" w:type="dxa"/>
          </w:tcPr>
          <w:p w:rsidR="00A211C7" w:rsidRPr="004C51BE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11C7" w:rsidRPr="004C51BE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11C7" w:rsidRPr="004C51BE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A211C7" w:rsidRPr="00D628E8" w:rsidRDefault="00A211C7" w:rsidP="0052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Монтаж интегрированной системы газового пожаротушения (системы: сигнализации, оповещения о пожаре, пожаротушения)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A211C7" w:rsidRPr="00D628E8" w:rsidRDefault="00A211C7" w:rsidP="004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Подсчет объемов работ (расчет каналов) для составления сметы на ПНР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7" w:rsidRPr="00D628E8" w:rsidTr="00A211C7">
        <w:tc>
          <w:tcPr>
            <w:tcW w:w="676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</w:tcPr>
          <w:p w:rsidR="00A211C7" w:rsidRPr="00D628E8" w:rsidRDefault="00A211C7" w:rsidP="00BE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8"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ПНР системы газового пожаротушения</w:t>
            </w:r>
          </w:p>
        </w:tc>
        <w:tc>
          <w:tcPr>
            <w:tcW w:w="708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211C7" w:rsidRPr="00D628E8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11C7" w:rsidTr="00A211C7">
        <w:tc>
          <w:tcPr>
            <w:tcW w:w="676" w:type="dxa"/>
          </w:tcPr>
          <w:p w:rsidR="00A211C7" w:rsidRPr="002128BC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28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211C7" w:rsidRPr="002128BC" w:rsidRDefault="00A211C7" w:rsidP="0052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08" w:type="dxa"/>
          </w:tcPr>
          <w:p w:rsidR="00A211C7" w:rsidRPr="002128BC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1C7" w:rsidRPr="002128BC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1C7" w:rsidRPr="002128BC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1C7" w:rsidTr="00A211C7">
        <w:tc>
          <w:tcPr>
            <w:tcW w:w="676" w:type="dxa"/>
          </w:tcPr>
          <w:p w:rsidR="00A211C7" w:rsidRDefault="00A211C7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11C7" w:rsidRPr="00A06CD7" w:rsidRDefault="00A211C7" w:rsidP="0052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211C7" w:rsidRPr="00B47ACF" w:rsidRDefault="00A211C7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211C7" w:rsidRPr="00B47ACF" w:rsidRDefault="00A211C7" w:rsidP="0021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211C7" w:rsidRDefault="00A211C7" w:rsidP="00141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11C7" w:rsidRPr="00BF4E85" w:rsidRDefault="00A211C7" w:rsidP="00141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8217B" w:rsidRDefault="00682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04E0" w:rsidRPr="009B14DB" w:rsidRDefault="00C504E0" w:rsidP="00C5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DB">
        <w:rPr>
          <w:rFonts w:ascii="Times New Roman" w:hAnsi="Times New Roman" w:cs="Times New Roman"/>
          <w:b/>
          <w:sz w:val="24"/>
          <w:szCs w:val="24"/>
        </w:rPr>
        <w:lastRenderedPageBreak/>
        <w:t>СПИСОК НОРМАТИВНОЙ ЛИТЕРАТУРЫ</w:t>
      </w:r>
    </w:p>
    <w:p w:rsidR="00C504E0" w:rsidRPr="009B14DB" w:rsidRDefault="00C504E0" w:rsidP="00C504E0">
      <w:pPr>
        <w:rPr>
          <w:rFonts w:ascii="Times New Roman" w:hAnsi="Times New Roman" w:cs="Times New Roman"/>
          <w:b/>
          <w:sz w:val="24"/>
          <w:szCs w:val="24"/>
        </w:rPr>
      </w:pPr>
      <w:r w:rsidRPr="009B14DB">
        <w:rPr>
          <w:rFonts w:ascii="Times New Roman" w:hAnsi="Times New Roman" w:cs="Times New Roman"/>
          <w:b/>
          <w:sz w:val="24"/>
          <w:szCs w:val="24"/>
        </w:rPr>
        <w:t>Нормы Пожарной Безопасности -НПБ</w:t>
      </w:r>
    </w:p>
    <w:p w:rsidR="00C504E0" w:rsidRPr="009B14DB" w:rsidRDefault="00C504E0" w:rsidP="00C504E0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>НПБ 105-03-Федеральный Закон «О пожарной безопасности».</w:t>
      </w:r>
    </w:p>
    <w:p w:rsidR="00C504E0" w:rsidRPr="009B14DB" w:rsidRDefault="00C504E0" w:rsidP="00C504E0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>НПБ 110-03-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 (Зарегистрировано в Минюсте РФ 27июня 2003г.№4836)</w:t>
      </w:r>
    </w:p>
    <w:p w:rsidR="00C504E0" w:rsidRPr="009B14DB" w:rsidRDefault="00C504E0" w:rsidP="00C504E0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 xml:space="preserve">НПБ 104-03- </w:t>
      </w:r>
      <w:r w:rsidRPr="009B14DB">
        <w:rPr>
          <w:rFonts w:ascii="Times New Roman" w:hAnsi="Times New Roman" w:cs="Times New Roman"/>
          <w:bCs/>
          <w:sz w:val="24"/>
          <w:szCs w:val="24"/>
        </w:rPr>
        <w:t>Системы оповещения и управления эвакуацией людей при пожарах в зданиях и сооружениях" (НПБ 104-03)</w:t>
      </w:r>
    </w:p>
    <w:p w:rsidR="00C504E0" w:rsidRPr="009B14DB" w:rsidRDefault="00C504E0" w:rsidP="00C504E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E0" w:rsidRPr="009B14DB" w:rsidRDefault="00C504E0" w:rsidP="00C504E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9B14DB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ПО ПОЖАРНОЙ БЕЗОПАСНОСТИ</w:t>
      </w:r>
    </w:p>
    <w:p w:rsidR="00C504E0" w:rsidRPr="009B14DB" w:rsidRDefault="00C504E0" w:rsidP="00141DD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 xml:space="preserve">Основным нормативным документом по пожарной безопасности является технический регламент о требованиях пожарной безопасности. Следует отметить, что этот документ, как любой федеральный закон, для практического применения мало удобен, а вот, разработанные на его основании своды правил по пожарной безопасности, представляют реальный практический интерес для всех, кто сталкивается с вопросами обеспечения пожарной безопасности на объектах различной организационно правовой формы. </w:t>
      </w:r>
    </w:p>
    <w:tbl>
      <w:tblPr>
        <w:tblW w:w="486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947"/>
      </w:tblGrid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123-ФЗ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РЕГЛАМЕНТ О ТРЕБОВАНИЯХ ПОЖАРНОЙ БЕЗОПАСНОСТИ</w:t>
            </w:r>
          </w:p>
        </w:tc>
      </w:tr>
      <w:tr w:rsidR="00C504E0" w:rsidRPr="009B14DB" w:rsidTr="00141DD3">
        <w:trPr>
          <w:trHeight w:val="4078"/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4B" w:rsidRPr="001158F0" w:rsidRDefault="0019064B" w:rsidP="0019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8F0">
              <w:rPr>
                <w:rFonts w:ascii="Times New Roman" w:hAnsi="Times New Roman"/>
                <w:sz w:val="24"/>
                <w:szCs w:val="24"/>
                <w:lang w:eastAsia="ru-RU"/>
              </w:rPr>
              <w:t>ПРИКАЗ МЧС России от 30.11.2016 N 644</w:t>
            </w:r>
          </w:p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19064B" w:rsidRDefault="00C504E0" w:rsidP="0019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90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064B" w:rsidRPr="001906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РФ № 390 «О противопожарном режиме» от 25.04.2012 г.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ЭВАКУАЦИОННЫЕ ПУТИ И ВЫХОДЫ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2.13130.2012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ОГНЕСТОЙКОСТИ ОБЪЕКТОВ ЗАЩИТЫ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3.13130.2009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ОПОВЕЩЕНИЯ И УПРАВЛЕНИЯ ЭВАКУАЦИЕЙ ЛЮДЕЙ ПРИ ПОЖАРЕ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4.13130.20</w:t>
            </w:r>
            <w:r w:rsidR="001906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ОГРАНИЧЕНИЕ РАСПРОСТРАНЕНИЯ ПОЖАРА НА ОБЪЕКТАХ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объемно- планировочным и конструктивным решениям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5.13130.2009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 ПОЖАРНОЙ СИГНАЛИЗАЦИИ И ПОЖАРОТУШЕНИЯ АВТОМАТИЧЕСКИЕ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Нормы и правила проектирования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6.13130.20</w:t>
            </w:r>
            <w:r w:rsidR="001906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ЭЛЕКТРООБОРУДОВАНИЕ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7.13130.20</w:t>
            </w:r>
            <w:r w:rsidR="001906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 Противопожарные требования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8.13130.2009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НАРУЖНОГО ПРОТИВОПОЖАРНОГО ВОДОСНАБЖЕНИЯ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9.13130.2009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пожарная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ОГНЕТУШИТЕЛИ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эксплуатации</w:t>
            </w:r>
          </w:p>
        </w:tc>
      </w:tr>
      <w:tr w:rsidR="00C504E0" w:rsidRPr="009B14DB" w:rsidTr="00141DD3">
        <w:trPr>
          <w:trHeight w:val="855"/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10.13130.2009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ВНУТРЕННИЙ ПРОТИВОПОЖАРНЫЙ ВОДОПРОВОД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пожарной безопасности</w:t>
            </w:r>
          </w:p>
        </w:tc>
      </w:tr>
      <w:tr w:rsidR="00C504E0" w:rsidRPr="009B14DB" w:rsidTr="00141DD3">
        <w:trPr>
          <w:trHeight w:val="1034"/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11.13130.2009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МЕСТА ДИСЛОКАЦИИ ПОДРАЗДЕЛЕНИЙ ПОЖАРНОЙ ОХРАНЫ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и методика определения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</w:t>
            </w:r>
            <w:r w:rsidRPr="009B14DB">
              <w:rPr>
                <w:rFonts w:ascii="Times New Roman" w:hAnsi="Times New Roman" w:cs="Times New Roman"/>
                <w:sz w:val="24"/>
                <w:szCs w:val="24"/>
              </w:rPr>
              <w:br/>
              <w:t>СП 12.13130.2009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ОПРЕДЕЛЕНИЕ КАТЕГОРИЙ ПОМЕЩЕНИЙ, ЗДАНИЙ И НАРУЖНЫХ УСТАНОВОК ПО ВЗРЫВОПОЖАРНОЙ И ПОЖАРНОЙ ОПАСНОСТИ</w:t>
            </w:r>
          </w:p>
        </w:tc>
      </w:tr>
      <w:tr w:rsidR="00C504E0" w:rsidRPr="009B14DB" w:rsidTr="00141DD3">
        <w:trPr>
          <w:tblCellSpacing w:w="15" w:type="dxa"/>
          <w:jc w:val="center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РД 009-01-96</w:t>
            </w:r>
          </w:p>
        </w:tc>
        <w:tc>
          <w:tcPr>
            <w:tcW w:w="3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4E0" w:rsidRPr="009B14DB" w:rsidRDefault="00C504E0" w:rsidP="00141DD3">
            <w:pPr>
              <w:pStyle w:val="a6"/>
              <w:spacing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B">
              <w:rPr>
                <w:rFonts w:ascii="Times New Roman" w:hAnsi="Times New Roman" w:cs="Times New Roman"/>
                <w:sz w:val="24"/>
                <w:szCs w:val="24"/>
              </w:rPr>
              <w:t>УСТАНОВКИ ПОЖАРНОЙ АВТОМАТИКИ ПРАВИЛА ТЕХНИЧЕСКОГО СОДЕРЖАНИЯ</w:t>
            </w:r>
          </w:p>
        </w:tc>
      </w:tr>
    </w:tbl>
    <w:p w:rsidR="005104D6" w:rsidRDefault="005104D6" w:rsidP="0019064B">
      <w:pPr>
        <w:widowControl w:val="0"/>
        <w:spacing w:after="0"/>
        <w:ind w:left="2920"/>
        <w:rPr>
          <w:rFonts w:ascii="Times New Roman" w:hAnsi="Times New Roman" w:cs="Times New Roman"/>
          <w:b/>
          <w:sz w:val="24"/>
          <w:szCs w:val="24"/>
        </w:rPr>
      </w:pPr>
    </w:p>
    <w:sectPr w:rsidR="005104D6" w:rsidSect="0081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004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D9F"/>
    <w:multiLevelType w:val="hybridMultilevel"/>
    <w:tmpl w:val="EFD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077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F83"/>
    <w:multiLevelType w:val="hybridMultilevel"/>
    <w:tmpl w:val="0BAE67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6D9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65DB8"/>
    <w:multiLevelType w:val="hybridMultilevel"/>
    <w:tmpl w:val="5F64F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06838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414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36137"/>
    <w:multiLevelType w:val="hybridMultilevel"/>
    <w:tmpl w:val="7EE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nds" w:val="20"/>
    <w:docVar w:name="ndsvid" w:val="1"/>
  </w:docVars>
  <w:rsids>
    <w:rsidRoot w:val="00A44BA2"/>
    <w:rsid w:val="00031531"/>
    <w:rsid w:val="000622CE"/>
    <w:rsid w:val="00064467"/>
    <w:rsid w:val="000663FD"/>
    <w:rsid w:val="00084F83"/>
    <w:rsid w:val="000B5D1B"/>
    <w:rsid w:val="000E0CB7"/>
    <w:rsid w:val="000F019E"/>
    <w:rsid w:val="00103805"/>
    <w:rsid w:val="001158F0"/>
    <w:rsid w:val="00141DD3"/>
    <w:rsid w:val="001577F3"/>
    <w:rsid w:val="0017160C"/>
    <w:rsid w:val="0019064B"/>
    <w:rsid w:val="001F1410"/>
    <w:rsid w:val="001F7454"/>
    <w:rsid w:val="00201CDD"/>
    <w:rsid w:val="002128BC"/>
    <w:rsid w:val="002270EC"/>
    <w:rsid w:val="00274BF9"/>
    <w:rsid w:val="0028464C"/>
    <w:rsid w:val="002D405E"/>
    <w:rsid w:val="00320D1C"/>
    <w:rsid w:val="003222F8"/>
    <w:rsid w:val="00355808"/>
    <w:rsid w:val="00385E14"/>
    <w:rsid w:val="003D0B5C"/>
    <w:rsid w:val="004009F9"/>
    <w:rsid w:val="004224D7"/>
    <w:rsid w:val="004B72A6"/>
    <w:rsid w:val="004C51BE"/>
    <w:rsid w:val="004F232D"/>
    <w:rsid w:val="005104D6"/>
    <w:rsid w:val="005109A3"/>
    <w:rsid w:val="00516C84"/>
    <w:rsid w:val="00526ED9"/>
    <w:rsid w:val="005273E6"/>
    <w:rsid w:val="00535065"/>
    <w:rsid w:val="005428A4"/>
    <w:rsid w:val="0054751A"/>
    <w:rsid w:val="0059143D"/>
    <w:rsid w:val="00597DF8"/>
    <w:rsid w:val="005D0E30"/>
    <w:rsid w:val="005D5D6C"/>
    <w:rsid w:val="005D7E04"/>
    <w:rsid w:val="005E0BDD"/>
    <w:rsid w:val="005E4941"/>
    <w:rsid w:val="005E5E95"/>
    <w:rsid w:val="006279EE"/>
    <w:rsid w:val="006427FC"/>
    <w:rsid w:val="00664CF4"/>
    <w:rsid w:val="00674830"/>
    <w:rsid w:val="00681CD7"/>
    <w:rsid w:val="0068217B"/>
    <w:rsid w:val="006F405B"/>
    <w:rsid w:val="00750EA4"/>
    <w:rsid w:val="007C2044"/>
    <w:rsid w:val="007C405A"/>
    <w:rsid w:val="007D53CC"/>
    <w:rsid w:val="007E6A9F"/>
    <w:rsid w:val="00810BD2"/>
    <w:rsid w:val="00860760"/>
    <w:rsid w:val="00881503"/>
    <w:rsid w:val="008D0C09"/>
    <w:rsid w:val="008D2C31"/>
    <w:rsid w:val="00915F7B"/>
    <w:rsid w:val="00916958"/>
    <w:rsid w:val="00952FBD"/>
    <w:rsid w:val="0096112A"/>
    <w:rsid w:val="00985640"/>
    <w:rsid w:val="009A6859"/>
    <w:rsid w:val="009C6F45"/>
    <w:rsid w:val="009D47BC"/>
    <w:rsid w:val="00A06CD7"/>
    <w:rsid w:val="00A211C7"/>
    <w:rsid w:val="00A44BA2"/>
    <w:rsid w:val="00A52B28"/>
    <w:rsid w:val="00AB5608"/>
    <w:rsid w:val="00AC4337"/>
    <w:rsid w:val="00AE649C"/>
    <w:rsid w:val="00B0240F"/>
    <w:rsid w:val="00B05262"/>
    <w:rsid w:val="00B47ACF"/>
    <w:rsid w:val="00B55541"/>
    <w:rsid w:val="00B61689"/>
    <w:rsid w:val="00B66260"/>
    <w:rsid w:val="00B71373"/>
    <w:rsid w:val="00BB231A"/>
    <w:rsid w:val="00BC4F2A"/>
    <w:rsid w:val="00BE2A7B"/>
    <w:rsid w:val="00BF4E85"/>
    <w:rsid w:val="00C411F0"/>
    <w:rsid w:val="00C504E0"/>
    <w:rsid w:val="00C51EEC"/>
    <w:rsid w:val="00C932BF"/>
    <w:rsid w:val="00C96DCC"/>
    <w:rsid w:val="00CB105B"/>
    <w:rsid w:val="00CB47B5"/>
    <w:rsid w:val="00CE0098"/>
    <w:rsid w:val="00CF1CE9"/>
    <w:rsid w:val="00CF5A7E"/>
    <w:rsid w:val="00D00991"/>
    <w:rsid w:val="00D02EE9"/>
    <w:rsid w:val="00D32AD7"/>
    <w:rsid w:val="00D628E8"/>
    <w:rsid w:val="00D82889"/>
    <w:rsid w:val="00D908D7"/>
    <w:rsid w:val="00D90C95"/>
    <w:rsid w:val="00DC3248"/>
    <w:rsid w:val="00DE0D24"/>
    <w:rsid w:val="00E06ABB"/>
    <w:rsid w:val="00E11B90"/>
    <w:rsid w:val="00E14094"/>
    <w:rsid w:val="00E40E05"/>
    <w:rsid w:val="00E43289"/>
    <w:rsid w:val="00E57B49"/>
    <w:rsid w:val="00E713FD"/>
    <w:rsid w:val="00E72EBE"/>
    <w:rsid w:val="00EA382E"/>
    <w:rsid w:val="00EB6A3B"/>
    <w:rsid w:val="00EE76D8"/>
    <w:rsid w:val="00F054BF"/>
    <w:rsid w:val="00F06B9E"/>
    <w:rsid w:val="00F178A8"/>
    <w:rsid w:val="00F216B3"/>
    <w:rsid w:val="00F22465"/>
    <w:rsid w:val="00F5496C"/>
    <w:rsid w:val="00FA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3553D-76C8-4B66-82EE-278FB4D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7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0E30"/>
    <w:rPr>
      <w:color w:val="0000FF"/>
      <w:u w:val="single"/>
    </w:rPr>
  </w:style>
  <w:style w:type="character" w:customStyle="1" w:styleId="reference-text">
    <w:name w:val="reference-text"/>
    <w:rsid w:val="006F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FBAC-BE74-49B2-9B52-DD162147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stroysoft inform</dc:creator>
  <cp:keywords/>
  <dc:description/>
  <cp:lastModifiedBy>Антон Басов</cp:lastModifiedBy>
  <cp:revision>12</cp:revision>
  <cp:lastPrinted>2018-02-16T11:59:00Z</cp:lastPrinted>
  <dcterms:created xsi:type="dcterms:W3CDTF">2019-10-24T10:10:00Z</dcterms:created>
  <dcterms:modified xsi:type="dcterms:W3CDTF">2019-12-23T10:37:00Z</dcterms:modified>
</cp:coreProperties>
</file>